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6"/>
        <w:gridCol w:w="1417"/>
        <w:gridCol w:w="1432"/>
        <w:gridCol w:w="352"/>
        <w:gridCol w:w="2765"/>
        <w:gridCol w:w="244"/>
        <w:gridCol w:w="71"/>
        <w:gridCol w:w="1765"/>
        <w:gridCol w:w="549"/>
        <w:gridCol w:w="70"/>
        <w:gridCol w:w="2381"/>
        <w:gridCol w:w="30"/>
        <w:gridCol w:w="5493"/>
      </w:tblGrid>
      <w:tr>
        <w:trPr>
          <w:trHeight w:val="340" w:hRule="atLeast"/>
        </w:trPr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081"/>
            </w:tblGrid>
            <w:tr>
              <w:trPr>
                <w:trHeight w:val="262" w:hRule="atLeast"/>
              </w:trPr>
              <w:tc>
                <w:tcPr>
                  <w:tcW w:w="110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ГАУЗ КО КОСЦИЗ и СПИД Вакцины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081"/>
            </w:tblGrid>
            <w:tr>
              <w:trPr>
                <w:trHeight w:val="262" w:hRule="atLeast"/>
              </w:trPr>
              <w:tc>
                <w:tcPr>
                  <w:tcW w:w="110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Отчет о движении товаров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081"/>
            </w:tblGrid>
            <w:tr>
              <w:trPr>
                <w:trHeight w:val="262" w:hRule="atLeast"/>
              </w:trPr>
              <w:tc>
                <w:tcPr>
                  <w:tcW w:w="110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За период: 16.09.2020-16.09.2020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600"/>
            </w:tblGrid>
            <w:tr>
              <w:trPr>
                <w:trHeight w:val="177" w:hRule="atLeast"/>
              </w:trPr>
              <w:tc>
                <w:tcPr>
                  <w:tcW w:w="86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Фирма: (по всем)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br/>
                    <w:t xml:space="preserve">Склад: Областной  бюджет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br/>
                    <w:t xml:space="preserve">Изготовитель: (по всем)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br/>
                    <w:t xml:space="preserve">Поставщик: (по всем)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br/>
                    <w:t xml:space="preserve">Виды товаров: (по всем)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81"/>
            </w:tblGrid>
            <w:tr>
              <w:trPr>
                <w:trHeight w:val="262" w:hRule="atLeast"/>
              </w:trPr>
              <w:tc>
                <w:tcPr>
                  <w:tcW w:w="23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УТВЕРЖДАЮ</w:t>
                  </w:r>
                </w:p>
                <w:p>
                  <w:pPr>
                    <w:spacing w:after="0" w:line="240" w:lineRule="auto"/>
                    <w:jc w:val="righ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Глав. врач _____________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"___"_____________20___г.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5" w:hRule="atLeast"/>
        </w:trPr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5" w:hRule="atLeast"/>
        </w:trPr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0"/>
              <w:gridCol w:w="1360"/>
              <w:gridCol w:w="1247"/>
              <w:gridCol w:w="1247"/>
              <w:gridCol w:w="1247"/>
              <w:gridCol w:w="1247"/>
            </w:tblGrid>
            <w:tr>
              <w:trPr>
                <w:trHeight w:val="18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Нач. ост.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Приход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Расход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Кон. ост.</w:t>
                  </w:r>
                </w:p>
              </w:tc>
            </w:tr>
            <w:tr>
              <w:trPr>
                <w:trHeight w:val="415" w:hRule="atLeast"/>
              </w:trPr>
              <w:tc>
                <w:tcPr>
                  <w:tcW w:w="17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Товар</w:t>
                  </w:r>
                </w:p>
              </w:tc>
              <w:tc>
                <w:tcPr>
                  <w:tcW w:w="136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19" w:type="dxa"/>
                    <w:left w:w="0" w:type="dxa"/>
                    <w:bottom w:w="1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Производитель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Кол-во/ суммы опт/ сумма розн 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Кол-во/ суммы опт/ сумма розн 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Кол-во/ суммы опт/ сумма розн 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Кол-во/ суммы опт/ сумма розн 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Биолек Туберкулин ППД-Л р-р для в/к введ. 2ТЕ/доза 10доз 1мл №10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Фармстандарт ПАО/пр.ЛЕККО ФармФирма ЗАО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5 880,00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5 880,00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Вакцина Альгавак М сусп. в/м 0,5мл №10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Вектор-БиАльгам АО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Вакцина Альгавак М сусп. в/м 1мл №10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Вектор-БиАльгам АО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Вакцина антирабическая культур конц очищ инактив лиоф в/м 1доза 1,1мл №5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НИИ им.Чумакова РАМН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Вакцина коревая культуральная живая лиоф. д/р-ра п/к 1доза 0,5мл №10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Микроген НПО АО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Вакцина Менактра р-р в/м 0,5мл/доза 0,5мл №1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Санофи Пастер Инк.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Вакцина Полимилекс сусп. в/м и п/к 0,5мл/доза/5доз 2,5мл №1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Нанолек ООО/пр.Билтховен Биолоджикалз Б.В.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5 210,00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5 210,00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Вакцина РотаТек р-р внутр 1доза 2мл №10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Мерк Шарп и Доум Корп.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Вакцина сибиреязвенная живая лиоф. д/р-ра для н/к скариф. и п/к введ. 10доз №5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 ЦНИИ Минобороны России ФГУ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Вакцина туляремийная живая сухая лиоф. д/сусп. для н/к скариф. и в/к 15-50доз №5  (р-ль вода д/ин)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Микроген НПО АО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7 300,00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7 300,00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Варилрикс лиоф. д/р-ра п/к 1доза 0,5мл №1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ГлаксоСмитКляйн Трейдинг АО/Корикса Корпорейшн/СмитКляйн Бичем-Биомед ООО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653,00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653,00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Гардасил сусп. в/м 0,5мл/доза 0,5мл №1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Мерк Шарп и Доум Б.В.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Диаскинтест р-р для в/к введ. 0,1мл/доза 3мл №1  (30доз)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Генериум АО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4 152,00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4 152,00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Иммуноглобулин антирабический из сыворотки крови человека р-р в/м и п/к 150МЕ/мл 5мл №1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Сычуаньская Юанда Шуян Фармацевтическая компания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Превенар 13 (вакцина пневмококковая) сусп. в/м 0,5мл/доза 0,5мл №1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Пфайзер Инк/пр.Петровакс Фарм НПО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7 785,00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7 485,00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Растворитель коревой паротитной пар-коре вакцин р-р 1 доз 0,5мл №10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Микроген НПО ФГУП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Шигеллвак (Вакцина против дизентерии Зонне) р-р д/ин. 0,5мл/доза 0,5мл №5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Гритвак ООО/ФГБНУ ФНЦИРИП М.П.Чумакова РАН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Итого: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34 946,00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300,00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34 646,00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9" w:hRule="atLeast"/>
        </w:trPr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0"/>
            </w:tblGrid>
            <w:tr>
              <w:trPr>
                <w:trHeight w:val="262" w:hRule="atLeast"/>
              </w:trPr>
              <w:tc>
                <w:tcPr>
                  <w:tcW w:w="30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Приложено ____________ накладных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67"/>
            </w:tblGrid>
            <w:tr>
              <w:trPr>
                <w:trHeight w:val="262" w:hRule="atLeast"/>
              </w:trPr>
              <w:tc>
                <w:tcPr>
                  <w:tcW w:w="4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Материально ответственное лицо ________________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4" w:hRule="atLeast"/>
        </w:trPr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2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8"/>
            </w:tblGrid>
            <w:tr>
              <w:trPr>
                <w:trHeight w:val="262" w:hRule="atLeast"/>
              </w:trPr>
              <w:tc>
                <w:tcPr>
                  <w:tcW w:w="31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Отчет проверил ________________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9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6801" w:h="16837"/>
      <w:pgMar w:top="0" w:right="0" w:bottom="0" w:left="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3"/>
      <w:gridCol w:w="3968"/>
      <w:gridCol w:w="3628"/>
      <w:gridCol w:w="3061"/>
      <w:gridCol w:w="5689"/>
    </w:tblGrid>
    <w:tr>
      <w:trPr/>
      <w:tc>
        <w:tcPr>
          <w:tcW w:w="45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6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68"/>
          </w:tblGrid>
          <w:tr>
            <w:trPr>
              <w:trHeight w:val="281" w:hRule="atLeast"/>
            </w:trPr>
            <w:tc>
              <w:tcPr>
                <w:tcW w:w="396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16.09.2020 10:23:29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6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061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061"/>
          </w:tblGrid>
          <w:tr>
            <w:trPr>
              <w:trHeight w:val="281" w:hRule="atLeast"/>
            </w:trPr>
            <w:tc>
              <w:tcPr>
                <w:tcW w:w="306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Стр.1 из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8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6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0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68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MoveGoods</dc:title>
</cp:coreProperties>
</file>